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2309" w14:textId="016F8C83" w:rsidR="00E625EB" w:rsidRDefault="0093447B" w:rsidP="00E625EB">
      <w:pPr>
        <w:pStyle w:val="MainText"/>
        <w:spacing w:line="240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Membership and </w:t>
      </w:r>
      <w:r w:rsidR="00DF0824">
        <w:rPr>
          <w:rFonts w:ascii="Arial" w:hAnsi="Arial" w:cs="Arial"/>
          <w:b/>
          <w:sz w:val="28"/>
          <w:szCs w:val="22"/>
        </w:rPr>
        <w:t>Terms of R</w:t>
      </w:r>
      <w:r w:rsidR="00E625EB">
        <w:rPr>
          <w:rFonts w:ascii="Arial" w:hAnsi="Arial" w:cs="Arial"/>
          <w:b/>
          <w:sz w:val="28"/>
          <w:szCs w:val="22"/>
        </w:rPr>
        <w:t>eference</w:t>
      </w:r>
      <w:r w:rsidR="00BA25E3">
        <w:rPr>
          <w:rFonts w:ascii="Arial" w:hAnsi="Arial" w:cs="Arial"/>
          <w:b/>
          <w:sz w:val="28"/>
          <w:szCs w:val="22"/>
        </w:rPr>
        <w:t xml:space="preserve"> for 2015/16</w:t>
      </w:r>
    </w:p>
    <w:p w14:paraId="5168230A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168230B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</w:t>
      </w:r>
    </w:p>
    <w:p w14:paraId="5168230C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168230D" w14:textId="360927C0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For </w:t>
      </w:r>
      <w:r w:rsidR="003A2E4C">
        <w:rPr>
          <w:rFonts w:ascii="Arial" w:hAnsi="Arial" w:cs="Arial"/>
          <w:szCs w:val="22"/>
        </w:rPr>
        <w:t>information</w:t>
      </w:r>
    </w:p>
    <w:p w14:paraId="5168230E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168230F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51682310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1682312" w14:textId="03A40B2E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members to note the membership (set out on the page before the agenda in this pack) and </w:t>
      </w:r>
      <w:r w:rsidR="00152F35">
        <w:rPr>
          <w:rFonts w:ascii="Arial" w:hAnsi="Arial" w:cs="Arial"/>
          <w:szCs w:val="22"/>
        </w:rPr>
        <w:t xml:space="preserve">agree the </w:t>
      </w:r>
      <w:r>
        <w:rPr>
          <w:rFonts w:ascii="Arial" w:hAnsi="Arial" w:cs="Arial"/>
          <w:szCs w:val="22"/>
        </w:rPr>
        <w:t>Terms of Reference of the Board</w:t>
      </w:r>
      <w:r w:rsidR="00152F35">
        <w:rPr>
          <w:rFonts w:ascii="Arial" w:hAnsi="Arial" w:cs="Arial"/>
          <w:szCs w:val="22"/>
        </w:rPr>
        <w:t xml:space="preserve"> for 2015/16</w:t>
      </w:r>
    </w:p>
    <w:p w14:paraId="51682313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1682314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E625EB" w14:paraId="5168231E" w14:textId="77777777" w:rsidTr="00E625E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315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51682316" w14:textId="259C5CB9" w:rsidR="00E625EB" w:rsidRDefault="008E3370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51682317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51682318" w14:textId="193E05D0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Members note the membership of the board and </w:t>
            </w:r>
            <w:r w:rsidR="003A2E4C">
              <w:rPr>
                <w:rFonts w:ascii="Arial" w:hAnsi="Arial" w:cs="Arial"/>
                <w:szCs w:val="22"/>
              </w:rPr>
              <w:t xml:space="preserve">agree </w:t>
            </w:r>
            <w:r>
              <w:rPr>
                <w:rFonts w:ascii="Arial" w:hAnsi="Arial" w:cs="Arial"/>
                <w:szCs w:val="22"/>
              </w:rPr>
              <w:t>the Terms of Reference</w:t>
            </w:r>
            <w:r w:rsidR="00DF0824">
              <w:rPr>
                <w:rFonts w:ascii="Arial" w:hAnsi="Arial" w:cs="Arial"/>
                <w:szCs w:val="22"/>
              </w:rPr>
              <w:t>.</w:t>
            </w:r>
            <w:bookmarkStart w:id="0" w:name="_GoBack"/>
            <w:bookmarkEnd w:id="0"/>
          </w:p>
          <w:p w14:paraId="51682319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5168231A" w14:textId="57314DE0" w:rsidR="00E625EB" w:rsidRDefault="008E3370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5168231B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5168231C" w14:textId="442147AA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respond accordingly to members</w:t>
            </w:r>
            <w:r w:rsidR="00DF0824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 xml:space="preserve"> direction</w:t>
            </w:r>
            <w:r w:rsidR="00DF0824">
              <w:rPr>
                <w:rFonts w:ascii="Arial" w:hAnsi="Arial" w:cs="Arial"/>
                <w:szCs w:val="22"/>
              </w:rPr>
              <w:t>.</w:t>
            </w:r>
          </w:p>
          <w:p w14:paraId="5168231D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168231F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1682320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1682321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E625EB" w14:paraId="51682324" w14:textId="77777777" w:rsidTr="00E625EB">
        <w:tc>
          <w:tcPr>
            <w:tcW w:w="2802" w:type="dxa"/>
            <w:hideMark/>
          </w:tcPr>
          <w:p w14:paraId="51682322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DF0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hideMark/>
          </w:tcPr>
          <w:p w14:paraId="51682323" w14:textId="1F9A9C88" w:rsidR="00E625EB" w:rsidRPr="00DF0824" w:rsidRDefault="001326D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Wilesmith</w:t>
            </w:r>
          </w:p>
        </w:tc>
      </w:tr>
      <w:tr w:rsidR="00E625EB" w14:paraId="51682327" w14:textId="77777777" w:rsidTr="00E625EB">
        <w:tc>
          <w:tcPr>
            <w:tcW w:w="2802" w:type="dxa"/>
            <w:hideMark/>
          </w:tcPr>
          <w:p w14:paraId="51682325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51682326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sz w:val="22"/>
                <w:szCs w:val="22"/>
              </w:rPr>
              <w:t>Member Support Officer</w:t>
            </w:r>
          </w:p>
        </w:tc>
      </w:tr>
      <w:tr w:rsidR="00E625EB" w14:paraId="5168232A" w14:textId="77777777" w:rsidTr="00E625EB">
        <w:tc>
          <w:tcPr>
            <w:tcW w:w="2802" w:type="dxa"/>
            <w:hideMark/>
          </w:tcPr>
          <w:p w14:paraId="51682328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51682329" w14:textId="3B1FB43A" w:rsidR="00E625EB" w:rsidRPr="00DF0824" w:rsidRDefault="00E625EB" w:rsidP="001326D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sz w:val="22"/>
                <w:szCs w:val="22"/>
              </w:rPr>
              <w:t xml:space="preserve">020 7664 </w:t>
            </w:r>
            <w:r w:rsidR="001326DA">
              <w:rPr>
                <w:rFonts w:ascii="Arial" w:hAnsi="Arial" w:cs="Arial"/>
                <w:sz w:val="22"/>
                <w:szCs w:val="22"/>
              </w:rPr>
              <w:t>3363</w:t>
            </w:r>
          </w:p>
        </w:tc>
      </w:tr>
      <w:tr w:rsidR="00E625EB" w14:paraId="5168232D" w14:textId="77777777" w:rsidTr="00E625EB">
        <w:trPr>
          <w:trHeight w:val="507"/>
        </w:trPr>
        <w:tc>
          <w:tcPr>
            <w:tcW w:w="2802" w:type="dxa"/>
            <w:hideMark/>
          </w:tcPr>
          <w:p w14:paraId="5168232B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78" w:type="dxa"/>
            <w:hideMark/>
          </w:tcPr>
          <w:p w14:paraId="5168232C" w14:textId="44E54B34" w:rsidR="00E625EB" w:rsidRPr="00DF0824" w:rsidRDefault="001326D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John.wilesmith</w:t>
            </w:r>
            <w:r w:rsidR="00E625EB" w:rsidRPr="00DF0824">
              <w:rPr>
                <w:rFonts w:ascii="Arial" w:hAnsi="Arial" w:cs="Arial"/>
                <w:sz w:val="22"/>
                <w:szCs w:val="22"/>
              </w:rPr>
              <w:t xml:space="preserve">@local.gov.uk </w:t>
            </w:r>
          </w:p>
        </w:tc>
      </w:tr>
    </w:tbl>
    <w:p w14:paraId="5168232E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168232F" w14:textId="77777777" w:rsidR="00E625EB" w:rsidRDefault="00E625EB" w:rsidP="00E625EB">
      <w:pPr>
        <w:rPr>
          <w:rFonts w:ascii="Arial" w:hAnsi="Arial" w:cs="Arial"/>
          <w:szCs w:val="22"/>
        </w:rPr>
        <w:sectPr w:rsidR="00E625EB">
          <w:headerReference w:type="default" r:id="rId11"/>
          <w:pgSz w:w="11907" w:h="16840"/>
          <w:pgMar w:top="1418" w:right="1418" w:bottom="851" w:left="1418" w:header="851" w:footer="567" w:gutter="0"/>
          <w:cols w:space="720"/>
        </w:sectPr>
      </w:pPr>
    </w:p>
    <w:p w14:paraId="51682330" w14:textId="77777777" w:rsidR="00E625EB" w:rsidRPr="00E625EB" w:rsidRDefault="00E625EB" w:rsidP="00E625EB">
      <w:pPr>
        <w:spacing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625EB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Terms of Reference</w:t>
      </w:r>
    </w:p>
    <w:p w14:paraId="51682331" w14:textId="77777777" w:rsidR="00E625EB" w:rsidRPr="00E625EB" w:rsidRDefault="00E625EB" w:rsidP="00E625EB">
      <w:pPr>
        <w:spacing w:line="276" w:lineRule="auto"/>
        <w:rPr>
          <w:rFonts w:ascii="Arial" w:eastAsiaTheme="minorHAnsi" w:hAnsi="Arial" w:cs="Arial"/>
          <w:szCs w:val="22"/>
          <w:lang w:eastAsia="en-US"/>
        </w:rPr>
      </w:pPr>
    </w:p>
    <w:p w14:paraId="11058E37" w14:textId="166B178D" w:rsidR="00E65D74" w:rsidRPr="005C6C92" w:rsidRDefault="00E65D74" w:rsidP="00D74EC8">
      <w:pPr>
        <w:pStyle w:val="Heading1"/>
        <w:numPr>
          <w:ilvl w:val="0"/>
          <w:numId w:val="13"/>
        </w:numPr>
        <w:rPr>
          <w:rFonts w:ascii="Arial" w:hAnsi="Arial" w:cs="Arial"/>
          <w:b w:val="0"/>
          <w:szCs w:val="22"/>
        </w:rPr>
      </w:pPr>
      <w:r w:rsidRPr="005C6C92">
        <w:rPr>
          <w:rFonts w:ascii="Arial" w:hAnsi="Arial" w:cs="Arial"/>
          <w:b w:val="0"/>
          <w:szCs w:val="22"/>
        </w:rPr>
        <w:t>The purpose of the Children and Young People Board is to engage with and develop a thorough understanding of the issues within its brief and how legislation does or could affect c</w:t>
      </w:r>
      <w:r w:rsidR="00D74EC8">
        <w:rPr>
          <w:rFonts w:ascii="Arial" w:hAnsi="Arial" w:cs="Arial"/>
          <w:b w:val="0"/>
          <w:szCs w:val="22"/>
        </w:rPr>
        <w:t xml:space="preserve">ouncils and their communities. </w:t>
      </w:r>
      <w:r w:rsidR="00D74EC8" w:rsidRPr="00D74EC8">
        <w:rPr>
          <w:rFonts w:ascii="Arial" w:hAnsi="Arial" w:cs="Arial"/>
          <w:b w:val="0"/>
          <w:szCs w:val="22"/>
        </w:rPr>
        <w:t>The Board</w:t>
      </w:r>
      <w:r w:rsidR="00D74EC8">
        <w:rPr>
          <w:rFonts w:ascii="Arial" w:hAnsi="Arial" w:cs="Arial"/>
          <w:b w:val="0"/>
          <w:szCs w:val="22"/>
        </w:rPr>
        <w:t>’s brief is to</w:t>
      </w:r>
      <w:r w:rsidR="00D74EC8" w:rsidRPr="00D74EC8">
        <w:rPr>
          <w:rFonts w:ascii="Arial" w:hAnsi="Arial" w:cs="Arial"/>
          <w:b w:val="0"/>
          <w:szCs w:val="22"/>
        </w:rPr>
        <w:t xml:space="preserve"> provide strategic oversight of all the LGA</w:t>
      </w:r>
      <w:r w:rsidR="00D74EC8" w:rsidRPr="00D74EC8">
        <w:rPr>
          <w:rFonts w:ascii="Arial" w:hAnsi="Arial" w:cs="Arial" w:hint="eastAsia"/>
          <w:b w:val="0"/>
          <w:szCs w:val="22"/>
        </w:rPr>
        <w:t>’</w:t>
      </w:r>
      <w:r w:rsidR="00D74EC8" w:rsidRPr="00D74EC8">
        <w:rPr>
          <w:rFonts w:ascii="Arial" w:hAnsi="Arial" w:cs="Arial"/>
          <w:b w:val="0"/>
          <w:szCs w:val="22"/>
        </w:rPr>
        <w:t>s policy and improvement activity in relation to the wellbeing of children and young people, including education, social care and careers.</w:t>
      </w:r>
    </w:p>
    <w:p w14:paraId="1D2D952C" w14:textId="77777777" w:rsidR="00E65D74" w:rsidRDefault="00E65D74" w:rsidP="00E65D74">
      <w:pPr>
        <w:ind w:firstLine="360"/>
        <w:rPr>
          <w:rFonts w:ascii="Arial" w:hAnsi="Arial" w:cs="Arial"/>
          <w:szCs w:val="22"/>
        </w:rPr>
      </w:pPr>
    </w:p>
    <w:p w14:paraId="78C06D82" w14:textId="24355190" w:rsidR="00E65D74" w:rsidRDefault="00D74EC8" w:rsidP="00E65D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E65D74">
        <w:rPr>
          <w:rFonts w:ascii="Arial" w:hAnsi="Arial" w:cs="Arial"/>
          <w:szCs w:val="22"/>
        </w:rPr>
        <w:t>Board</w:t>
      </w:r>
      <w:r w:rsidR="00E65D74" w:rsidRPr="005C6C92">
        <w:rPr>
          <w:rFonts w:ascii="Arial" w:hAnsi="Arial" w:cs="Arial"/>
          <w:szCs w:val="22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councils and drawing on the expertise of key advisors from the sector.</w:t>
      </w:r>
    </w:p>
    <w:p w14:paraId="0935FABB" w14:textId="77777777" w:rsidR="00E65D74" w:rsidRDefault="00E65D74" w:rsidP="00E65D74">
      <w:pPr>
        <w:pStyle w:val="ListParagraph"/>
        <w:ind w:left="360"/>
        <w:rPr>
          <w:rFonts w:ascii="Arial" w:hAnsi="Arial" w:cs="Arial"/>
          <w:szCs w:val="22"/>
        </w:rPr>
      </w:pPr>
    </w:p>
    <w:p w14:paraId="76E09DFD" w14:textId="5DCB3A8B" w:rsidR="00E65D74" w:rsidRDefault="00C60E41" w:rsidP="00E65D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 xml:space="preserve">The Children and Young People </w:t>
      </w:r>
      <w:r>
        <w:rPr>
          <w:rFonts w:ascii="Arial" w:hAnsi="Arial" w:cs="Arial"/>
          <w:szCs w:val="22"/>
        </w:rPr>
        <w:t>Board’s responsibilities include</w:t>
      </w:r>
      <w:r w:rsidR="00E65D74" w:rsidRPr="005C6C92">
        <w:rPr>
          <w:rFonts w:ascii="Arial" w:hAnsi="Arial" w:cs="Arial"/>
          <w:szCs w:val="22"/>
        </w:rPr>
        <w:t>.</w:t>
      </w:r>
    </w:p>
    <w:p w14:paraId="2219ECBF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579C1C59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Ensuring the priorities of councils </w:t>
      </w:r>
      <w:proofErr w:type="gramStart"/>
      <w:r w:rsidRPr="00E34B2E">
        <w:rPr>
          <w:rFonts w:ascii="Arial" w:hAnsi="Arial" w:cs="Arial"/>
          <w:szCs w:val="22"/>
        </w:rPr>
        <w:t>are</w:t>
      </w:r>
      <w:proofErr w:type="gramEnd"/>
      <w:r w:rsidRPr="00E34B2E">
        <w:rPr>
          <w:rFonts w:ascii="Arial" w:hAnsi="Arial" w:cs="Arial"/>
          <w:szCs w:val="22"/>
        </w:rPr>
        <w:t xml:space="preserve"> fed into the business planning process.</w:t>
      </w:r>
    </w:p>
    <w:p w14:paraId="1AF86EAE" w14:textId="77777777" w:rsidR="00E65D74" w:rsidRDefault="00E65D74" w:rsidP="00E65D74">
      <w:pPr>
        <w:pStyle w:val="ListParagraph"/>
        <w:ind w:left="792"/>
        <w:rPr>
          <w:rFonts w:ascii="Arial" w:hAnsi="Arial" w:cs="Arial"/>
          <w:szCs w:val="22"/>
        </w:rPr>
      </w:pPr>
    </w:p>
    <w:p w14:paraId="47BAD5B6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Developing a work programme to deliver the business plan priorities relevant to their brief, covering lobbying campaigns, research, and improvement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support in the context of the strategic framework set by Improvement &amp; Innovation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Board and events and linking with other boards where appropriate.</w:t>
      </w:r>
    </w:p>
    <w:p w14:paraId="65A5926A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1BEECA8C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Sharing good practice and ideas to stimulate innovation and improvement.</w:t>
      </w:r>
    </w:p>
    <w:p w14:paraId="32DD0EC3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658C27A1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Representing and lobbying on behalf of the LGA including making public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statements on its area of responsibility.</w:t>
      </w:r>
    </w:p>
    <w:p w14:paraId="4CD92EB1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42E12906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Building and maintaining relationships with key stakeholders.</w:t>
      </w:r>
    </w:p>
    <w:p w14:paraId="52EF9429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4C13BF96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Involving representatives from councils in its work, through task </w:t>
      </w:r>
      <w:r>
        <w:rPr>
          <w:rFonts w:ascii="Arial" w:hAnsi="Arial" w:cs="Arial"/>
          <w:szCs w:val="22"/>
        </w:rPr>
        <w:t>g</w:t>
      </w:r>
      <w:r w:rsidRPr="00E34B2E">
        <w:rPr>
          <w:rFonts w:ascii="Arial" w:hAnsi="Arial" w:cs="Arial"/>
          <w:szCs w:val="22"/>
        </w:rPr>
        <w:t>roups,</w:t>
      </w:r>
      <w:r>
        <w:rPr>
          <w:rFonts w:ascii="Arial" w:hAnsi="Arial" w:cs="Arial"/>
          <w:szCs w:val="22"/>
        </w:rPr>
        <w:t xml:space="preserve"> </w:t>
      </w:r>
      <w:r w:rsidRPr="00E34B2E">
        <w:rPr>
          <w:rFonts w:ascii="Arial" w:hAnsi="Arial" w:cs="Arial"/>
          <w:szCs w:val="22"/>
        </w:rPr>
        <w:t>Commissions, SIGs, regional networks and mechanisms.</w:t>
      </w:r>
    </w:p>
    <w:p w14:paraId="2CA9BD67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06D3DF14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Responding to specific issues referred to the Board by one or more member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councils or groupings of councils.</w:t>
      </w:r>
    </w:p>
    <w:p w14:paraId="0921C0C2" w14:textId="77777777" w:rsidR="00E65D74" w:rsidRPr="005C6C92" w:rsidRDefault="00E65D74" w:rsidP="00E65D74">
      <w:pPr>
        <w:pStyle w:val="ListParagraph"/>
        <w:ind w:left="792"/>
        <w:rPr>
          <w:rFonts w:ascii="Arial" w:hAnsi="Arial" w:cs="Arial"/>
          <w:szCs w:val="22"/>
        </w:rPr>
      </w:pPr>
    </w:p>
    <w:p w14:paraId="6EEC98AF" w14:textId="77777777" w:rsidR="00E65D74" w:rsidRDefault="00E65D74" w:rsidP="00E65D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The Children and Young People</w:t>
      </w:r>
      <w:r w:rsidRPr="005C6C9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Board may:</w:t>
      </w:r>
    </w:p>
    <w:p w14:paraId="05AA52FC" w14:textId="77777777" w:rsidR="00E65D74" w:rsidRDefault="00E65D74" w:rsidP="00E65D74">
      <w:pPr>
        <w:pStyle w:val="ListParagraph"/>
        <w:ind w:left="360"/>
        <w:rPr>
          <w:rFonts w:ascii="Arial" w:hAnsi="Arial" w:cs="Arial"/>
          <w:szCs w:val="22"/>
        </w:rPr>
      </w:pPr>
    </w:p>
    <w:p w14:paraId="723E461D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members to relevant outside bodies in accordance with the Political Conventions</w:t>
      </w:r>
      <w:r>
        <w:rPr>
          <w:rFonts w:ascii="Arial" w:hAnsi="Arial" w:cs="Arial"/>
          <w:szCs w:val="22"/>
        </w:rPr>
        <w:t>.</w:t>
      </w:r>
    </w:p>
    <w:p w14:paraId="5A14CC0E" w14:textId="77777777" w:rsidR="00E65D74" w:rsidRDefault="00E65D74" w:rsidP="00E65D74">
      <w:pPr>
        <w:pStyle w:val="ListParagraph"/>
        <w:ind w:left="792"/>
        <w:rPr>
          <w:rFonts w:ascii="Arial" w:hAnsi="Arial" w:cs="Arial"/>
          <w:szCs w:val="22"/>
        </w:rPr>
      </w:pPr>
    </w:p>
    <w:p w14:paraId="6AE5294C" w14:textId="77777777" w:rsidR="00E65D74" w:rsidRPr="005C6C92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 champions from the Board to lead on key issues, with responsibility for liaising with portfolio holders on key issues that require rapid response/contact with councils.</w:t>
      </w:r>
    </w:p>
    <w:p w14:paraId="0E96BAAD" w14:textId="77777777" w:rsidR="0071769E" w:rsidRPr="00E625EB" w:rsidRDefault="0071769E" w:rsidP="00E625EB">
      <w:pPr>
        <w:spacing w:after="200" w:line="276" w:lineRule="auto"/>
        <w:rPr>
          <w:rFonts w:ascii="Arial" w:eastAsiaTheme="minorHAnsi" w:hAnsi="Arial" w:cs="Arial"/>
          <w:b/>
          <w:bCs/>
          <w:iCs/>
          <w:szCs w:val="22"/>
          <w:lang w:eastAsia="en-US"/>
        </w:rPr>
      </w:pPr>
    </w:p>
    <w:sectPr w:rsidR="0071769E" w:rsidRPr="00E62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0C311" w14:textId="77777777" w:rsidR="00090743" w:rsidRDefault="00090743" w:rsidP="00E625EB">
      <w:r>
        <w:separator/>
      </w:r>
    </w:p>
  </w:endnote>
  <w:endnote w:type="continuationSeparator" w:id="0">
    <w:p w14:paraId="3E7700DF" w14:textId="77777777" w:rsidR="00090743" w:rsidRDefault="00090743" w:rsidP="00E6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78F6" w14:textId="77777777" w:rsidR="00090743" w:rsidRDefault="00090743" w:rsidP="00E625EB">
      <w:r>
        <w:separator/>
      </w:r>
    </w:p>
  </w:footnote>
  <w:footnote w:type="continuationSeparator" w:id="0">
    <w:p w14:paraId="528E3DF1" w14:textId="77777777" w:rsidR="00090743" w:rsidRDefault="00090743" w:rsidP="00E6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7"/>
      <w:gridCol w:w="3260"/>
    </w:tblGrid>
    <w:tr w:rsidR="00E625EB" w:rsidRPr="00E625EB" w14:paraId="5168236D" w14:textId="77777777" w:rsidTr="002A701F">
      <w:tc>
        <w:tcPr>
          <w:tcW w:w="5637" w:type="dxa"/>
          <w:hideMark/>
        </w:tcPr>
        <w:p w14:paraId="6F41DC74" w14:textId="77777777" w:rsidR="00AF5936" w:rsidRDefault="00AF5936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="Arial" w:eastAsiaTheme="minorHAnsi" w:hAnsi="Arial" w:cs="Arial"/>
              <w:noProof/>
              <w:sz w:val="44"/>
              <w:szCs w:val="44"/>
            </w:rPr>
          </w:pPr>
        </w:p>
        <w:p w14:paraId="51682369" w14:textId="77777777" w:rsidR="00E625EB" w:rsidRPr="00E625EB" w:rsidRDefault="00E625EB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r w:rsidRPr="00E625EB">
            <w:rPr>
              <w:rFonts w:ascii="Arial" w:eastAsiaTheme="minorHAnsi" w:hAnsi="Arial" w:cs="Arial"/>
              <w:noProof/>
              <w:sz w:val="44"/>
              <w:szCs w:val="44"/>
            </w:rPr>
            <w:drawing>
              <wp:inline distT="0" distB="0" distL="0" distR="0" wp14:anchorId="5168236F" wp14:editId="51682370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4CB3364A" w14:textId="77777777" w:rsidR="00AF5936" w:rsidRDefault="00AF5936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1513A93E" w14:textId="77777777" w:rsidR="00AF5936" w:rsidRDefault="00AF5936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5168236A" w14:textId="7CA891EE" w:rsidR="00E625EB" w:rsidRPr="00E625EB" w:rsidRDefault="0071769E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  <w:r>
            <w:rPr>
              <w:rFonts w:ascii="Arial" w:eastAsiaTheme="minorHAnsi" w:hAnsi="Arial" w:cs="Arial"/>
              <w:b/>
              <w:szCs w:val="22"/>
              <w:lang w:eastAsia="en-US"/>
            </w:rPr>
            <w:t>Children and Young People</w:t>
          </w:r>
          <w:r w:rsidR="00E625EB" w:rsidRPr="00E625EB">
            <w:rPr>
              <w:rFonts w:ascii="Arial" w:eastAsiaTheme="minorHAnsi" w:hAnsi="Arial" w:cs="Arial"/>
              <w:b/>
              <w:szCs w:val="22"/>
              <w:lang w:eastAsia="en-US"/>
            </w:rPr>
            <w:t xml:space="preserve"> Board</w:t>
          </w:r>
        </w:p>
        <w:p w14:paraId="5168236B" w14:textId="77777777" w:rsidR="00E625EB" w:rsidRDefault="00E625EB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5168236C" w14:textId="612E963E" w:rsidR="00E625EB" w:rsidRPr="008E3370" w:rsidRDefault="0071769E" w:rsidP="0071769E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szCs w:val="22"/>
              <w:lang w:eastAsia="en-US"/>
            </w:rPr>
          </w:pPr>
          <w:r>
            <w:rPr>
              <w:rFonts w:ascii="Arial" w:eastAsiaTheme="minorHAnsi" w:hAnsi="Arial" w:cs="Arial"/>
              <w:szCs w:val="22"/>
              <w:lang w:eastAsia="en-US"/>
            </w:rPr>
            <w:t>15</w:t>
          </w:r>
          <w:r w:rsidR="00E625EB" w:rsidRPr="008E3370">
            <w:rPr>
              <w:rFonts w:ascii="Arial" w:eastAsiaTheme="minorHAnsi" w:hAnsi="Arial" w:cs="Arial"/>
              <w:szCs w:val="22"/>
              <w:lang w:eastAsia="en-US"/>
            </w:rPr>
            <w:t xml:space="preserve"> </w:t>
          </w:r>
          <w:r>
            <w:rPr>
              <w:rFonts w:ascii="Arial" w:eastAsiaTheme="minorHAnsi" w:hAnsi="Arial" w:cs="Arial"/>
              <w:szCs w:val="22"/>
              <w:lang w:eastAsia="en-US"/>
            </w:rPr>
            <w:t>Octob</w:t>
          </w:r>
          <w:r w:rsidR="00E625EB" w:rsidRPr="008E3370">
            <w:rPr>
              <w:rFonts w:ascii="Arial" w:eastAsiaTheme="minorHAnsi" w:hAnsi="Arial" w:cs="Arial"/>
              <w:szCs w:val="22"/>
              <w:lang w:eastAsia="en-US"/>
            </w:rPr>
            <w:t>er 201</w:t>
          </w:r>
          <w:r w:rsidR="001326DA" w:rsidRPr="008E3370">
            <w:rPr>
              <w:rFonts w:ascii="Arial" w:eastAsiaTheme="minorHAnsi" w:hAnsi="Arial" w:cs="Arial"/>
              <w:szCs w:val="22"/>
              <w:lang w:eastAsia="en-US"/>
            </w:rPr>
            <w:t>5</w:t>
          </w:r>
        </w:p>
      </w:tc>
    </w:tr>
  </w:tbl>
  <w:p w14:paraId="5168236E" w14:textId="77777777" w:rsidR="00E625EB" w:rsidRDefault="00E62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8C036B"/>
    <w:multiLevelType w:val="multilevel"/>
    <w:tmpl w:val="80EAFE90"/>
    <w:lvl w:ilvl="0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727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887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607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67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87" w:hanging="1800"/>
      </w:pPr>
      <w:rPr>
        <w:rFonts w:eastAsiaTheme="minorHAnsi" w:hint="default"/>
        <w:color w:val="000000"/>
      </w:rPr>
    </w:lvl>
  </w:abstractNum>
  <w:abstractNum w:abstractNumId="2">
    <w:nsid w:val="1A8A531D"/>
    <w:multiLevelType w:val="multilevel"/>
    <w:tmpl w:val="D45C5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000000"/>
      </w:rPr>
    </w:lvl>
  </w:abstractNum>
  <w:abstractNum w:abstractNumId="3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00789"/>
    <w:multiLevelType w:val="hybridMultilevel"/>
    <w:tmpl w:val="9DA8D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A77002"/>
    <w:multiLevelType w:val="hybridMultilevel"/>
    <w:tmpl w:val="A57863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A2CEF"/>
    <w:multiLevelType w:val="hybridMultilevel"/>
    <w:tmpl w:val="2A600CE8"/>
    <w:lvl w:ilvl="0" w:tplc="33081B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5328"/>
    <w:multiLevelType w:val="multilevel"/>
    <w:tmpl w:val="D45C5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8">
    <w:nsid w:val="5C5331B9"/>
    <w:multiLevelType w:val="hybridMultilevel"/>
    <w:tmpl w:val="A790B86E"/>
    <w:lvl w:ilvl="0" w:tplc="CEB20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63153"/>
    <w:multiLevelType w:val="hybridMultilevel"/>
    <w:tmpl w:val="FEE8D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7259"/>
    <w:multiLevelType w:val="hybridMultilevel"/>
    <w:tmpl w:val="0E787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1F020D"/>
    <w:multiLevelType w:val="hybridMultilevel"/>
    <w:tmpl w:val="9A229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6E4F03"/>
    <w:multiLevelType w:val="hybridMultilevel"/>
    <w:tmpl w:val="EA18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EB"/>
    <w:rsid w:val="00054A09"/>
    <w:rsid w:val="00090743"/>
    <w:rsid w:val="001326DA"/>
    <w:rsid w:val="00152F35"/>
    <w:rsid w:val="001F60EE"/>
    <w:rsid w:val="002A701F"/>
    <w:rsid w:val="002E1A17"/>
    <w:rsid w:val="00395FC9"/>
    <w:rsid w:val="003A2E4C"/>
    <w:rsid w:val="003C4C8D"/>
    <w:rsid w:val="0071769E"/>
    <w:rsid w:val="008E3370"/>
    <w:rsid w:val="00926CC1"/>
    <w:rsid w:val="0093447B"/>
    <w:rsid w:val="0098756F"/>
    <w:rsid w:val="009C316E"/>
    <w:rsid w:val="009D5804"/>
    <w:rsid w:val="00AE604F"/>
    <w:rsid w:val="00AF5936"/>
    <w:rsid w:val="00BA25E3"/>
    <w:rsid w:val="00C60E41"/>
    <w:rsid w:val="00D65EAA"/>
    <w:rsid w:val="00D74EC8"/>
    <w:rsid w:val="00DF0824"/>
    <w:rsid w:val="00E625EB"/>
    <w:rsid w:val="00E65D74"/>
    <w:rsid w:val="00F12288"/>
    <w:rsid w:val="00F25E1B"/>
    <w:rsid w:val="00F36AD9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82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E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769E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E625EB"/>
    <w:pPr>
      <w:spacing w:line="280" w:lineRule="exact"/>
    </w:pPr>
  </w:style>
  <w:style w:type="table" w:styleId="TableGrid">
    <w:name w:val="Table Grid"/>
    <w:basedOn w:val="TableNormal"/>
    <w:rsid w:val="00E6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E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69E"/>
    <w:rPr>
      <w:rFonts w:ascii="Frutiger 45 Light" w:eastAsia="Times New Roman" w:hAnsi="Frutiger 45 Light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E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769E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E625EB"/>
    <w:pPr>
      <w:spacing w:line="280" w:lineRule="exact"/>
    </w:pPr>
  </w:style>
  <w:style w:type="table" w:styleId="TableGrid">
    <w:name w:val="Table Grid"/>
    <w:basedOn w:val="TableNormal"/>
    <w:rsid w:val="00E6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E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69E"/>
    <w:rPr>
      <w:rFonts w:ascii="Frutiger 45 Light" w:eastAsia="Times New Roman" w:hAnsi="Frutiger 45 Ligh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A420D8CF23D42B971EFB910628398" ma:contentTypeVersion="0" ma:contentTypeDescription="Create a new document." ma:contentTypeScope="" ma:versionID="7b1ddae024c43456edb611c457779a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25AF9-36A7-4D10-8C1A-513062A8C7A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6B5FD2F-8F27-4CB8-B9CC-E674BFF60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19CF5-D5D3-4854-B396-F678BCF9D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Edley</dc:creator>
  <cp:lastModifiedBy>John Wilesmith</cp:lastModifiedBy>
  <cp:revision>5</cp:revision>
  <dcterms:created xsi:type="dcterms:W3CDTF">2015-10-08T09:58:00Z</dcterms:created>
  <dcterms:modified xsi:type="dcterms:W3CDTF">2015-10-08T11:52:00Z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0x0101006FBA420D8CF23D42B971EFB910628398</vt:lpwstr>
  </property>
</Properties>
</file>